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29" w:rsidRPr="00F63F29" w:rsidRDefault="00F63F29" w:rsidP="00F63F29">
      <w:pPr>
        <w:rPr>
          <w:b/>
        </w:rPr>
      </w:pPr>
      <w:r w:rsidRPr="00F63F29">
        <w:rPr>
          <w:b/>
        </w:rPr>
        <w:t>ŽÁDOST O POSKYTNUTÍ SLUŽBY ODBORNÉHO SOCIÁLNÍHO PORADENSTVÍ</w:t>
      </w:r>
    </w:p>
    <w:p w:rsidR="00F63F29" w:rsidRPr="00F63F29" w:rsidRDefault="00F63F29" w:rsidP="00F63F29"/>
    <w:p w:rsidR="00F63F29" w:rsidRPr="00F63F29" w:rsidRDefault="00F63F29" w:rsidP="00F63F29">
      <w:r w:rsidRPr="00F63F29">
        <w:rPr>
          <w:b/>
        </w:rPr>
        <w:t xml:space="preserve">    Žadatel</w:t>
      </w:r>
      <w:r w:rsidRPr="00F63F29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156"/>
      </w:tblGrid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Jméno a příjmení: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 xml:space="preserve">Datum narození: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>
            <w:r w:rsidRPr="00F63F29">
              <w:t xml:space="preserve">                                           </w:t>
            </w:r>
          </w:p>
          <w:p w:rsidR="00F63F29" w:rsidRPr="00F63F29" w:rsidRDefault="00F63F29" w:rsidP="00F63F29">
            <w:r w:rsidRPr="00F63F29">
              <w:t xml:space="preserve">                                                Místo narození:</w:t>
            </w:r>
          </w:p>
        </w:tc>
      </w:tr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Trvalé bydliště: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Kontaktní adresa: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Kontaktní telefon: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Kontaktní e-mail: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</w:tbl>
    <w:p w:rsidR="00F63F29" w:rsidRPr="00F63F29" w:rsidRDefault="00F63F29" w:rsidP="00F63F29"/>
    <w:p w:rsidR="00F63F29" w:rsidRPr="00F63F29" w:rsidRDefault="00F63F29" w:rsidP="00F63F29">
      <w:pPr>
        <w:rPr>
          <w:b/>
          <w:i/>
          <w:u w:val="single"/>
        </w:rPr>
      </w:pPr>
      <w:r w:rsidRPr="00F63F29">
        <w:rPr>
          <w:b/>
          <w:i/>
          <w:u w:val="single"/>
        </w:rPr>
        <w:t>Žádám o poskytnutí služby odborného sociálního poradenství ze strany ADVAITA, z.</w:t>
      </w:r>
      <w:r w:rsidR="00AA3C17">
        <w:rPr>
          <w:b/>
          <w:i/>
          <w:u w:val="single"/>
        </w:rPr>
        <w:t xml:space="preserve"> ú., IČ: </w:t>
      </w:r>
      <w:r w:rsidRPr="00F63F29">
        <w:rPr>
          <w:b/>
          <w:i/>
          <w:u w:val="single"/>
        </w:rPr>
        <w:t>65635591.</w:t>
      </w:r>
    </w:p>
    <w:p w:rsidR="00F63F29" w:rsidRPr="00F63F29" w:rsidRDefault="00F63F29" w:rsidP="00F63F2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F63F29" w:rsidRPr="00F63F29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>Návykové látky/činnosti</w:t>
            </w:r>
            <w:r w:rsidRPr="00F63F29">
              <w:rPr>
                <w:vertAlign w:val="superscript"/>
              </w:rPr>
              <w:footnoteReference w:id="1"/>
            </w:r>
            <w:r w:rsidRPr="00F63F29">
              <w:t xml:space="preserve">: 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 xml:space="preserve">Délka a frekvence úžívání: 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 xml:space="preserve">Způsob užívání: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  <w:tr w:rsidR="00F63F29" w:rsidRPr="00F63F29" w:rsidTr="00FC542F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F29" w:rsidRPr="00F63F29" w:rsidRDefault="00F63F29" w:rsidP="00F63F29">
            <w:r w:rsidRPr="00F63F29">
              <w:t xml:space="preserve">Předpokládaný nástup do programu: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F29" w:rsidRPr="00F63F29" w:rsidRDefault="00F63F29" w:rsidP="00F63F29"/>
        </w:tc>
      </w:tr>
    </w:tbl>
    <w:p w:rsidR="00F63F29" w:rsidRPr="00F63F29" w:rsidRDefault="00F63F29" w:rsidP="00F63F29"/>
    <w:p w:rsidR="00F63F29" w:rsidRPr="00F63F29" w:rsidRDefault="00F63F29" w:rsidP="00F63F2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F63F29" w:rsidRPr="00F63F29" w:rsidTr="00FC542F">
        <w:trPr>
          <w:trHeight w:val="1258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29" w:rsidRPr="00F63F29" w:rsidRDefault="00F63F29" w:rsidP="00F63F29">
            <w:r w:rsidRPr="00F63F29">
              <w:t>Popis své nepřiznivé situace a co očekávám od spolupráce s CAS (s čím přícházím, cíle a oblasti na kterých chci pracovat):</w:t>
            </w:r>
          </w:p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  <w:p w:rsidR="00F63F29" w:rsidRPr="00F63F29" w:rsidRDefault="00F63F29" w:rsidP="00F63F29"/>
        </w:tc>
      </w:tr>
    </w:tbl>
    <w:p w:rsidR="00F63F29" w:rsidRPr="00F63F29" w:rsidRDefault="00F63F29" w:rsidP="00F63F29"/>
    <w:p w:rsidR="00AA3C17" w:rsidRDefault="00AA3C17" w:rsidP="00F63F29">
      <w:pPr>
        <w:rPr>
          <w:sz w:val="18"/>
        </w:rPr>
      </w:pPr>
    </w:p>
    <w:p w:rsidR="00F63F29" w:rsidRPr="00AA3C17" w:rsidRDefault="00F63F29" w:rsidP="00F63F29">
      <w:pPr>
        <w:rPr>
          <w:sz w:val="18"/>
        </w:rPr>
      </w:pPr>
      <w:r w:rsidRPr="00AA3C17">
        <w:rPr>
          <w:sz w:val="18"/>
        </w:rPr>
        <w:t xml:space="preserve">Žadatel svým podpisem této žádosti dává souhlas ke zpracování osobních údajů a citlivých údajů o své osobě, a to organizaci ADVAITA, z.ú., se sídlem Rumunská 14/6, 460 01 Liberec IV-Perštýn </w:t>
      </w:r>
      <w:r w:rsidRPr="00AA3C17">
        <w:rPr>
          <w:i/>
          <w:sz w:val="18"/>
        </w:rPr>
        <w:t>(dále jen "organizace")</w:t>
      </w:r>
      <w:r w:rsidRPr="00AA3C17">
        <w:rPr>
          <w:sz w:val="18"/>
        </w:rPr>
        <w:t>.</w:t>
      </w:r>
    </w:p>
    <w:p w:rsidR="00F63F29" w:rsidRPr="00AA3C17" w:rsidRDefault="00F63F29" w:rsidP="00AA3C17">
      <w:pPr>
        <w:keepNext/>
        <w:rPr>
          <w:sz w:val="18"/>
        </w:rPr>
      </w:pPr>
      <w:r w:rsidRPr="00AA3C17">
        <w:rPr>
          <w:sz w:val="18"/>
        </w:rPr>
        <w:lastRenderedPageBreak/>
        <w:t>Žadatel před podpisem této žádosti bere na vědomí následující skutečnosti:</w:t>
      </w:r>
    </w:p>
    <w:p w:rsidR="00F63F29" w:rsidRPr="00AA3C17" w:rsidRDefault="00F63F29" w:rsidP="00F63F29">
      <w:pPr>
        <w:pStyle w:val="Odstavecseseznamem"/>
        <w:numPr>
          <w:ilvl w:val="0"/>
          <w:numId w:val="4"/>
        </w:numPr>
        <w:rPr>
          <w:sz w:val="18"/>
        </w:rPr>
      </w:pPr>
      <w:r w:rsidRPr="00AA3C17">
        <w:rPr>
          <w:sz w:val="18"/>
        </w:rPr>
        <w:t>Osobní údaje a citlivé údaje poskytuje dobrovolně, přičemž organizace nemá na poskytnutí těchto údajů žádný právní nárok.</w:t>
      </w:r>
    </w:p>
    <w:p w:rsidR="00F63F29" w:rsidRPr="00AA3C17" w:rsidRDefault="00F63F29" w:rsidP="00F63F29">
      <w:pPr>
        <w:pStyle w:val="Odstavecseseznamem"/>
        <w:numPr>
          <w:ilvl w:val="0"/>
          <w:numId w:val="4"/>
        </w:numPr>
        <w:rPr>
          <w:sz w:val="18"/>
        </w:rPr>
      </w:pPr>
      <w:r w:rsidRPr="00AA3C17">
        <w:rPr>
          <w:sz w:val="18"/>
        </w:rPr>
        <w:t xml:space="preserve">Svůj souhlas se zpracováním osobních údajů a citlivých údajů dává pro statistické účely projektu "Program ambulantního poradenství“, registrovaného jako Odborné sociální poradenství, Krajským úřadem Libereckého kraje, odborem sociálních věcí (sp. zn.: OSV 531/2007 pod č. j.: KULK </w:t>
      </w:r>
      <w:r w:rsidR="005030FE">
        <w:rPr>
          <w:sz w:val="18"/>
        </w:rPr>
        <w:t>44673</w:t>
      </w:r>
      <w:r w:rsidRPr="00AA3C17">
        <w:rPr>
          <w:sz w:val="18"/>
        </w:rPr>
        <w:t>/201</w:t>
      </w:r>
      <w:r w:rsidR="005030FE">
        <w:rPr>
          <w:sz w:val="18"/>
        </w:rPr>
        <w:t>7</w:t>
      </w:r>
      <w:r w:rsidRPr="00AA3C17">
        <w:rPr>
          <w:sz w:val="18"/>
        </w:rPr>
        <w:t xml:space="preserve">, ze dne 7. </w:t>
      </w:r>
      <w:r w:rsidR="005030FE">
        <w:rPr>
          <w:sz w:val="18"/>
        </w:rPr>
        <w:t>6</w:t>
      </w:r>
      <w:r w:rsidRPr="00AA3C17">
        <w:rPr>
          <w:sz w:val="18"/>
        </w:rPr>
        <w:t>. 201</w:t>
      </w:r>
      <w:r w:rsidR="005030FE">
        <w:rPr>
          <w:sz w:val="18"/>
        </w:rPr>
        <w:t>7</w:t>
      </w:r>
      <w:r w:rsidRPr="00AA3C17">
        <w:rPr>
          <w:sz w:val="18"/>
        </w:rPr>
        <w:t>,</w:t>
      </w:r>
      <w:r w:rsidR="005030FE">
        <w:rPr>
          <w:sz w:val="18"/>
        </w:rPr>
        <w:t xml:space="preserve"> </w:t>
      </w:r>
      <w:r w:rsidRPr="00AA3C17">
        <w:rPr>
          <w:sz w:val="18"/>
        </w:rPr>
        <w:t xml:space="preserve">identifikátor služby 4142726) a certifikovaného Radou vlády pro koordinaci protidrogové politiky (číslo certifikátu: </w:t>
      </w:r>
      <w:r w:rsidR="005030FE">
        <w:rPr>
          <w:sz w:val="18"/>
        </w:rPr>
        <w:t>481</w:t>
      </w:r>
      <w:r w:rsidRPr="00AA3C17">
        <w:rPr>
          <w:sz w:val="18"/>
        </w:rPr>
        <w:t>/201</w:t>
      </w:r>
      <w:r w:rsidR="005030FE">
        <w:rPr>
          <w:sz w:val="18"/>
        </w:rPr>
        <w:t>6</w:t>
      </w:r>
      <w:bookmarkStart w:id="0" w:name="_GoBack"/>
      <w:bookmarkEnd w:id="0"/>
      <w:r w:rsidRPr="00AA3C17">
        <w:rPr>
          <w:sz w:val="18"/>
        </w:rPr>
        <w:t xml:space="preserve">). </w:t>
      </w:r>
    </w:p>
    <w:p w:rsidR="00F63F29" w:rsidRPr="00AA3C17" w:rsidRDefault="00F63F29" w:rsidP="00F63F29">
      <w:pPr>
        <w:pStyle w:val="Odstavecseseznamem"/>
        <w:numPr>
          <w:ilvl w:val="0"/>
          <w:numId w:val="4"/>
        </w:numPr>
        <w:rPr>
          <w:sz w:val="18"/>
        </w:rPr>
      </w:pPr>
      <w:r w:rsidRPr="00AA3C17">
        <w:rPr>
          <w:sz w:val="18"/>
        </w:rPr>
        <w:t>Svůj souhlas se zpracováním osobních údajů a citlivých údajů dává ke všem údajům uvedených v této žádosti.</w:t>
      </w:r>
    </w:p>
    <w:p w:rsidR="00F63F29" w:rsidRPr="00AA3C17" w:rsidRDefault="00F63F29" w:rsidP="00F63F29">
      <w:pPr>
        <w:pStyle w:val="Odstavecseseznamem"/>
        <w:numPr>
          <w:ilvl w:val="0"/>
          <w:numId w:val="4"/>
        </w:numPr>
        <w:rPr>
          <w:sz w:val="18"/>
        </w:rPr>
      </w:pPr>
      <w:r w:rsidRPr="00AA3C17">
        <w:rPr>
          <w:sz w:val="18"/>
        </w:rPr>
        <w:t>Osobní údaje a citlivé údaje budou zpracovávány a uchovávány v sídle organizace po dobu jednoho roku a mohou být zpřístupněny jiným osobám pouze v souvislosti s podáním návrhu na schválení projektu "Progamu ambulantního poradenství“.</w:t>
      </w:r>
    </w:p>
    <w:p w:rsidR="00F63F29" w:rsidRPr="00AA3C17" w:rsidRDefault="00F63F29" w:rsidP="00F63F29">
      <w:pPr>
        <w:rPr>
          <w:sz w:val="18"/>
        </w:rPr>
      </w:pPr>
    </w:p>
    <w:p w:rsidR="00F63F29" w:rsidRPr="00AA3C17" w:rsidRDefault="00F63F29" w:rsidP="00F63F29">
      <w:pPr>
        <w:rPr>
          <w:sz w:val="18"/>
        </w:rPr>
      </w:pPr>
      <w:r w:rsidRPr="00AA3C17">
        <w:rPr>
          <w:sz w:val="18"/>
        </w:rPr>
        <w:t>Žadatel se před podpisem této žádosti dále poučuje podle ustanovení § 11, § 21 zák. č. 101/2000 Sb., o ochraně osobních údajů a o změně některých zákonů, ve znění pozdějších předpisů, výslovně zejména o těchto jeho právech:</w:t>
      </w:r>
    </w:p>
    <w:p w:rsidR="00F63F29" w:rsidRPr="00AA3C17" w:rsidRDefault="00F63F29" w:rsidP="00F63F29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</w:rPr>
      </w:pPr>
      <w:r w:rsidRPr="00AA3C17">
        <w:rPr>
          <w:sz w:val="18"/>
        </w:rPr>
        <w:t>Požádá-li žadatel o informaci o zpracování svých osobních údajů, je mu organizace povinna tuto informaci bez zbytečného odkladu předat, obsahem informace je vždy sdělení o účelu zpracování osobních údajů, osobních údajích, případně kategoriích osobních údajů, které jsou předmětem zpracování, včetně veškerých dostupných informací o jejich zdroji, povaze automatizovaného zpracování v souvislosti s jeho využitím pro rozhodování, jestliže jsou na základě tohoto zpracování činěny úkony nebo rozhodnutí, jejichž obsahem je zásah do práva a oprávněných zájmů subjektu údajů, o příjemci, případně kategoriích příjemců. Organizace má právo za poskytnutí informace požadovat přiměřenou úhradu nepřevyšující náklady nezbytné na poskytnutí informace.</w:t>
      </w:r>
    </w:p>
    <w:p w:rsidR="00F63F29" w:rsidRPr="00AA3C17" w:rsidRDefault="00F63F29" w:rsidP="00F63F29">
      <w:pPr>
        <w:numPr>
          <w:ilvl w:val="0"/>
          <w:numId w:val="2"/>
        </w:numPr>
        <w:tabs>
          <w:tab w:val="clear" w:pos="360"/>
          <w:tab w:val="num" w:pos="720"/>
        </w:tabs>
        <w:rPr>
          <w:sz w:val="18"/>
        </w:rPr>
      </w:pPr>
      <w:r w:rsidRPr="00AA3C17">
        <w:rPr>
          <w:sz w:val="18"/>
        </w:rPr>
        <w:t>Žadatel, který zjistí nebo se domnívá, že organizace provádí zpracování jeho osobních údajů, které je v rozporu s ochranou soukromého a osobního života subjektu údajů nebo v rozporu se zákonem, zejména jsou-li osobní údaje nepřesné s ohledem na účel jejich zpracování, může organizaci požádat o vysvětlení, požadovat, aby odstranilo takto vzniklý stav. Zejména se může jednat o blokování, provedení opravy, doplnění nebo likvidaci osobních údajů. Nebude-li žádosti ze strany zapsaného ústavu vyhověno, má žadatel právo obrátit se na Úřad pro ochranu osobních údajů. Žadatel je rovněž oprávněn obrátit se na uvedený úřad přímo.</w:t>
      </w:r>
    </w:p>
    <w:p w:rsidR="00F63F29" w:rsidRPr="00F63F29" w:rsidRDefault="00F63F29" w:rsidP="00F63F29"/>
    <w:p w:rsidR="00F63F29" w:rsidRPr="00F63F29" w:rsidRDefault="00F63F29" w:rsidP="00F63F29"/>
    <w:p w:rsidR="00F63F29" w:rsidRPr="00F63F29" w:rsidRDefault="00F63F29" w:rsidP="00F63F29"/>
    <w:p w:rsidR="00F63F29" w:rsidRPr="00F63F29" w:rsidRDefault="00F63F29" w:rsidP="00F63F29"/>
    <w:p w:rsidR="00F63F29" w:rsidRPr="00F63F29" w:rsidRDefault="00F63F29" w:rsidP="00F63F2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F63F29" w:rsidRPr="00F63F29" w:rsidTr="00FC542F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:rsidR="00F63F29" w:rsidRPr="00F63F29" w:rsidRDefault="00F63F29" w:rsidP="00F63F29">
            <w:r w:rsidRPr="00F63F29">
              <w:t>Datum: ……………………………………………………</w:t>
            </w:r>
          </w:p>
        </w:tc>
        <w:tc>
          <w:tcPr>
            <w:tcW w:w="4566" w:type="dxa"/>
            <w:vAlign w:val="center"/>
            <w:hideMark/>
          </w:tcPr>
          <w:p w:rsidR="00F63F29" w:rsidRPr="00F63F29" w:rsidRDefault="00F63F29" w:rsidP="00F63F29">
            <w:r w:rsidRPr="00F63F29">
              <w:t xml:space="preserve">Podpis: ………………………………………………….           </w:t>
            </w:r>
          </w:p>
        </w:tc>
      </w:tr>
    </w:tbl>
    <w:p w:rsidR="00F63F29" w:rsidRPr="00F63F29" w:rsidRDefault="00F63F29" w:rsidP="00F63F29"/>
    <w:p w:rsidR="00F63F29" w:rsidRPr="00F63F29" w:rsidRDefault="00F63F29" w:rsidP="00F63F29">
      <w:pPr>
        <w:rPr>
          <w:i/>
        </w:rPr>
      </w:pPr>
    </w:p>
    <w:p w:rsidR="00F63F29" w:rsidRPr="00F63F29" w:rsidRDefault="00F63F29" w:rsidP="00F63F29">
      <w:pPr>
        <w:rPr>
          <w:b/>
        </w:rPr>
      </w:pPr>
    </w:p>
    <w:p w:rsidR="00F63F29" w:rsidRPr="00F63F29" w:rsidRDefault="00F63F29" w:rsidP="00F63F29">
      <w:pPr>
        <w:rPr>
          <w:b/>
        </w:rPr>
      </w:pPr>
    </w:p>
    <w:p w:rsidR="00F63F29" w:rsidRPr="00F63F29" w:rsidRDefault="00F63F29" w:rsidP="00F63F29"/>
    <w:p w:rsidR="00251472" w:rsidRPr="00F63F29" w:rsidRDefault="00251472" w:rsidP="00F63F29"/>
    <w:sectPr w:rsidR="00251472" w:rsidRPr="00F63F29" w:rsidSect="00E12DA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16" w:rsidRDefault="00276916" w:rsidP="001B0DBD">
      <w:pPr>
        <w:spacing w:line="240" w:lineRule="auto"/>
      </w:pPr>
      <w:r>
        <w:separator/>
      </w:r>
    </w:p>
  </w:endnote>
  <w:endnote w:type="continuationSeparator" w:id="0">
    <w:p w:rsidR="00276916" w:rsidRDefault="00276916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ynaGrotesk D CE">
    <w:altName w:val="Franklin Gothic Medium Cond"/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9272"/>
      <w:docPartObj>
        <w:docPartGallery w:val="Page Numbers (Bottom of Page)"/>
        <w:docPartUnique/>
      </w:docPartObj>
    </w:sdtPr>
    <w:sdtEndPr/>
    <w:sdtContent>
      <w:p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5030FE">
          <w:t>2</w:t>
        </w:r>
        <w:r w:rsidRPr="00251472">
          <w:fldChar w:fldCharType="end"/>
        </w:r>
      </w:p>
      <w:p w:rsidR="002B5662" w:rsidRDefault="002B5662" w:rsidP="00656FD9">
        <w:pPr>
          <w:pStyle w:val="Zpat"/>
          <w:jc w:val="center"/>
        </w:pPr>
      </w:p>
      <w:p w:rsidR="00146696" w:rsidRDefault="00276916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:rsidTr="008F2594">
      <w:tc>
        <w:tcPr>
          <w:tcW w:w="3369" w:type="dxa"/>
        </w:tcPr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Terapeutická komunita sídlí v Nové Vsi 55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463 31 Nová Ves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485 146 988  </w:t>
          </w:r>
          <w:r>
            <w:rPr>
              <w:sz w:val="14"/>
              <w:szCs w:val="14"/>
              <w:lang w:eastAsia="cs-CZ"/>
            </w:rPr>
            <w:t>komunita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Program ambulantního poradenství a doléčovací program poskytujeme v</w:t>
          </w:r>
          <w:r>
            <w:rPr>
              <w:sz w:val="14"/>
              <w:szCs w:val="14"/>
              <w:lang w:eastAsia="cs-CZ"/>
            </w:rPr>
            <w:t> centru ambulantních služeb v </w:t>
          </w:r>
          <w:r w:rsidRPr="003B2F2C">
            <w:rPr>
              <w:sz w:val="14"/>
              <w:szCs w:val="14"/>
              <w:lang w:eastAsia="cs-CZ"/>
            </w:rPr>
            <w:t>Liberci</w:t>
          </w:r>
          <w:r>
            <w:rPr>
              <w:sz w:val="14"/>
              <w:szCs w:val="14"/>
              <w:lang w:eastAsia="cs-CZ"/>
            </w:rPr>
            <w:t xml:space="preserve"> v Rumunské ulici</w:t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cas@advaitaliberec.cz</w:t>
          </w:r>
          <w:r>
            <w:rPr>
              <w:sz w:val="14"/>
              <w:szCs w:val="14"/>
              <w:lang w:eastAsia="cs-CZ"/>
            </w:rPr>
            <w:t xml:space="preserve"> </w:t>
          </w:r>
        </w:p>
        <w:p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 xml:space="preserve">Programy primární prevence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telefon 482 750 607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>primarniprevence</w:t>
          </w:r>
          <w:r w:rsidRPr="003B2F2C">
            <w:rPr>
              <w:sz w:val="14"/>
              <w:szCs w:val="14"/>
              <w:lang w:eastAsia="cs-CZ"/>
            </w:rPr>
            <w:t>@advaitaliberec.cz</w:t>
          </w:r>
        </w:p>
        <w:p w:rsidR="000910EB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t>www.advaitaliberec.cz</w:t>
          </w:r>
        </w:p>
      </w:tc>
    </w:tr>
  </w:tbl>
  <w:p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16" w:rsidRDefault="00276916" w:rsidP="001B0DBD">
      <w:pPr>
        <w:spacing w:line="240" w:lineRule="auto"/>
      </w:pPr>
      <w:r>
        <w:separator/>
      </w:r>
    </w:p>
  </w:footnote>
  <w:footnote w:type="continuationSeparator" w:id="0">
    <w:p w:rsidR="00276916" w:rsidRDefault="00276916" w:rsidP="001B0DBD">
      <w:pPr>
        <w:spacing w:line="240" w:lineRule="auto"/>
      </w:pPr>
      <w:r>
        <w:continuationSeparator/>
      </w:r>
    </w:p>
  </w:footnote>
  <w:footnote w:id="1">
    <w:p w:rsidR="00F63F29" w:rsidRDefault="00F63F29" w:rsidP="00F63F29">
      <w:pPr>
        <w:pStyle w:val="Textpoznpodarou"/>
        <w:rPr>
          <w:rFonts w:ascii="Georgia" w:hAnsi="Georgia"/>
          <w:sz w:val="16"/>
          <w:szCs w:val="16"/>
        </w:rPr>
      </w:pPr>
      <w:r>
        <w:rPr>
          <w:rStyle w:val="Znakapoznpodarou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Např. pervitin, heroin, alkohol, patologické hráčství apod.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:rsidTr="00E12DAB">
      <w:tc>
        <w:tcPr>
          <w:tcW w:w="1668" w:type="dxa"/>
        </w:tcPr>
        <w:p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:rsidR="002B5662" w:rsidRDefault="002B5662" w:rsidP="00E12DAB">
    <w:pPr>
      <w:pStyle w:val="Zhlav"/>
    </w:pPr>
  </w:p>
  <w:p w:rsidR="00602ED6" w:rsidRDefault="00602ED6" w:rsidP="00E12DAB">
    <w:pPr>
      <w:pStyle w:val="Zhlav"/>
    </w:pPr>
  </w:p>
  <w:p w:rsidR="00602ED6" w:rsidRDefault="00602ED6" w:rsidP="00E12DAB">
    <w:pPr>
      <w:pStyle w:val="Zhlav"/>
    </w:pPr>
  </w:p>
  <w:p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758"/>
    <w:multiLevelType w:val="hybridMultilevel"/>
    <w:tmpl w:val="D0889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957F7"/>
    <w:multiLevelType w:val="hybridMultilevel"/>
    <w:tmpl w:val="09A444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6FA5A2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07966"/>
    <w:multiLevelType w:val="hybridMultilevel"/>
    <w:tmpl w:val="40F0A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9"/>
    <w:rsid w:val="0000338D"/>
    <w:rsid w:val="00015DE5"/>
    <w:rsid w:val="000910EB"/>
    <w:rsid w:val="000C0F79"/>
    <w:rsid w:val="000C1499"/>
    <w:rsid w:val="00146696"/>
    <w:rsid w:val="001B0DBD"/>
    <w:rsid w:val="001C715A"/>
    <w:rsid w:val="00233E21"/>
    <w:rsid w:val="00250A0C"/>
    <w:rsid w:val="00251472"/>
    <w:rsid w:val="00274973"/>
    <w:rsid w:val="00276916"/>
    <w:rsid w:val="00295DD9"/>
    <w:rsid w:val="002A4784"/>
    <w:rsid w:val="002B3AA5"/>
    <w:rsid w:val="002B5662"/>
    <w:rsid w:val="002B5F87"/>
    <w:rsid w:val="002C1F57"/>
    <w:rsid w:val="0042275F"/>
    <w:rsid w:val="004528BE"/>
    <w:rsid w:val="004740BF"/>
    <w:rsid w:val="00492026"/>
    <w:rsid w:val="00494A0C"/>
    <w:rsid w:val="005030FE"/>
    <w:rsid w:val="005F71AF"/>
    <w:rsid w:val="00601B3B"/>
    <w:rsid w:val="00602ED6"/>
    <w:rsid w:val="00606EE3"/>
    <w:rsid w:val="00656FD9"/>
    <w:rsid w:val="007140C2"/>
    <w:rsid w:val="00726AB7"/>
    <w:rsid w:val="00784A25"/>
    <w:rsid w:val="007A2EA0"/>
    <w:rsid w:val="007E4954"/>
    <w:rsid w:val="008F2594"/>
    <w:rsid w:val="009B2CD2"/>
    <w:rsid w:val="009F366D"/>
    <w:rsid w:val="00A04262"/>
    <w:rsid w:val="00A24E16"/>
    <w:rsid w:val="00A27971"/>
    <w:rsid w:val="00A939EE"/>
    <w:rsid w:val="00AA3C17"/>
    <w:rsid w:val="00B3482F"/>
    <w:rsid w:val="00B532DA"/>
    <w:rsid w:val="00BB21FC"/>
    <w:rsid w:val="00BC623C"/>
    <w:rsid w:val="00C037EA"/>
    <w:rsid w:val="00CE792B"/>
    <w:rsid w:val="00DE7D81"/>
    <w:rsid w:val="00DF722D"/>
    <w:rsid w:val="00E12DAB"/>
    <w:rsid w:val="00F25FDB"/>
    <w:rsid w:val="00F3182B"/>
    <w:rsid w:val="00F404D1"/>
    <w:rsid w:val="00F63F29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5AE1"/>
  <w15:docId w15:val="{E3474879-963C-4FAB-9B55-E5C28A8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F29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F29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F63F29"/>
    <w:rPr>
      <w:vertAlign w:val="superscript"/>
    </w:rPr>
  </w:style>
  <w:style w:type="paragraph" w:styleId="Odstavecseseznamem">
    <w:name w:val="List Paragraph"/>
    <w:basedOn w:val="Normln"/>
    <w:uiPriority w:val="34"/>
    <w:rsid w:val="00F6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voz\SablonyVzoryDotazniky\Hlavickove-papiry\Hlavi&#269;kov&#233;%20pap&#237;ry%202016\HlavickovyPapir-ArialCB2016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E967-B201-480E-964C-033D86B3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HlavickovyPapir-ArialCB2016.dotx</Template>
  <TotalTime>13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</dc:creator>
  <cp:lastModifiedBy>David Adameček</cp:lastModifiedBy>
  <cp:revision>4</cp:revision>
  <cp:lastPrinted>2013-02-28T08:40:00Z</cp:lastPrinted>
  <dcterms:created xsi:type="dcterms:W3CDTF">2016-05-10T15:17:00Z</dcterms:created>
  <dcterms:modified xsi:type="dcterms:W3CDTF">2017-12-15T14:51:00Z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